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883" w:rsidRPr="002025E0" w:rsidRDefault="00E20883" w:rsidP="00E20883">
      <w:pPr>
        <w:tabs>
          <w:tab w:val="num" w:pos="360"/>
        </w:tabs>
        <w:jc w:val="center"/>
        <w:rPr>
          <w:b/>
          <w:bCs/>
          <w:i/>
          <w:sz w:val="28"/>
          <w:szCs w:val="28"/>
        </w:rPr>
      </w:pPr>
      <w:r w:rsidRPr="002025E0">
        <w:rPr>
          <w:b/>
          <w:bCs/>
          <w:i/>
          <w:sz w:val="28"/>
          <w:szCs w:val="28"/>
        </w:rPr>
        <w:t>Публичное представление собственного инновационного педагогического опыта</w:t>
      </w:r>
    </w:p>
    <w:p w:rsidR="00E20883" w:rsidRPr="002025E0" w:rsidRDefault="00E20883" w:rsidP="00E20883">
      <w:pPr>
        <w:jc w:val="center"/>
        <w:rPr>
          <w:b/>
          <w:bCs/>
          <w:i/>
          <w:sz w:val="28"/>
          <w:szCs w:val="28"/>
        </w:rPr>
      </w:pPr>
      <w:r w:rsidRPr="002025E0">
        <w:rPr>
          <w:b/>
          <w:bCs/>
          <w:i/>
          <w:sz w:val="28"/>
          <w:szCs w:val="28"/>
        </w:rPr>
        <w:t xml:space="preserve">учителя </w:t>
      </w:r>
      <w:r>
        <w:rPr>
          <w:b/>
          <w:bCs/>
          <w:i/>
          <w:sz w:val="28"/>
          <w:szCs w:val="28"/>
        </w:rPr>
        <w:t>Начальных классов</w:t>
      </w:r>
      <w:r w:rsidRPr="002025E0">
        <w:rPr>
          <w:b/>
          <w:bCs/>
          <w:i/>
          <w:sz w:val="28"/>
          <w:szCs w:val="28"/>
        </w:rPr>
        <w:t xml:space="preserve"> </w:t>
      </w:r>
    </w:p>
    <w:p w:rsidR="00E20883" w:rsidRPr="002025E0" w:rsidRDefault="00E20883" w:rsidP="00E20883">
      <w:pPr>
        <w:jc w:val="center"/>
        <w:rPr>
          <w:b/>
          <w:bCs/>
          <w:i/>
          <w:sz w:val="28"/>
          <w:szCs w:val="28"/>
        </w:rPr>
      </w:pPr>
      <w:r w:rsidRPr="002025E0">
        <w:rPr>
          <w:b/>
          <w:bCs/>
          <w:i/>
          <w:sz w:val="28"/>
          <w:szCs w:val="28"/>
        </w:rPr>
        <w:t>МОУ «Гимназия № 20 имени Героя Советского Союза В.Б. Миронова»</w:t>
      </w:r>
    </w:p>
    <w:p w:rsidR="00E20883" w:rsidRDefault="00E20883" w:rsidP="00E20883">
      <w:pPr>
        <w:jc w:val="center"/>
        <w:rPr>
          <w:b/>
          <w:bCs/>
          <w:i/>
          <w:sz w:val="28"/>
          <w:szCs w:val="28"/>
        </w:rPr>
      </w:pPr>
      <w:proofErr w:type="spellStart"/>
      <w:r>
        <w:rPr>
          <w:b/>
          <w:bCs/>
          <w:i/>
          <w:sz w:val="28"/>
          <w:szCs w:val="28"/>
        </w:rPr>
        <w:t>Мугрычевой</w:t>
      </w:r>
      <w:proofErr w:type="spellEnd"/>
      <w:r>
        <w:rPr>
          <w:b/>
          <w:bCs/>
          <w:i/>
          <w:sz w:val="28"/>
          <w:szCs w:val="28"/>
        </w:rPr>
        <w:t xml:space="preserve"> Ирины Николаевны</w:t>
      </w:r>
    </w:p>
    <w:p w:rsidR="00E20883" w:rsidRDefault="00E20883" w:rsidP="00E20883">
      <w:pPr>
        <w:jc w:val="center"/>
        <w:rPr>
          <w:b/>
          <w:bCs/>
          <w:color w:val="8064A2" w:themeColor="accent4"/>
          <w:sz w:val="28"/>
          <w:szCs w:val="28"/>
        </w:rPr>
      </w:pPr>
    </w:p>
    <w:p w:rsidR="00E20883" w:rsidRDefault="00E20883" w:rsidP="00E20883">
      <w:pPr>
        <w:jc w:val="center"/>
        <w:rPr>
          <w:b/>
          <w:bCs/>
          <w:color w:val="8064A2" w:themeColor="accent4"/>
          <w:sz w:val="28"/>
          <w:szCs w:val="28"/>
        </w:rPr>
      </w:pPr>
      <w:r>
        <w:rPr>
          <w:b/>
          <w:bCs/>
          <w:color w:val="8064A2" w:themeColor="accent4"/>
          <w:sz w:val="28"/>
          <w:szCs w:val="28"/>
        </w:rPr>
        <w:t>Развитие потребности познания, творчества младших школьников посредством проектной деятельности</w:t>
      </w:r>
    </w:p>
    <w:p w:rsidR="00E20883" w:rsidRDefault="00E20883" w:rsidP="00E20883">
      <w:pPr>
        <w:jc w:val="center"/>
        <w:rPr>
          <w:b/>
          <w:bCs/>
          <w:color w:val="8064A2" w:themeColor="accent4"/>
          <w:sz w:val="28"/>
          <w:szCs w:val="28"/>
        </w:rPr>
      </w:pPr>
    </w:p>
    <w:p w:rsidR="00176D0C" w:rsidRDefault="00176D0C" w:rsidP="00176D0C">
      <w:pPr>
        <w:rPr>
          <w:sz w:val="28"/>
          <w:szCs w:val="28"/>
        </w:rPr>
      </w:pPr>
      <w:r>
        <w:rPr>
          <w:sz w:val="28"/>
          <w:szCs w:val="28"/>
        </w:rPr>
        <w:t xml:space="preserve">       Проектная деятельность в начальной школе это одно из разнообразных направлений новых педагогических технологий. Для повышения качества знаний учащихся учителя должны мотивировать детей получать знания не только на уроках, но и ещё вести самостоятельные исследования.</w:t>
      </w:r>
    </w:p>
    <w:p w:rsidR="00176D0C" w:rsidRDefault="00176D0C" w:rsidP="00176D0C">
      <w:pPr>
        <w:pStyle w:val="a3"/>
        <w:rPr>
          <w:sz w:val="28"/>
          <w:szCs w:val="28"/>
        </w:rPr>
      </w:pPr>
      <w:r>
        <w:rPr>
          <w:sz w:val="28"/>
          <w:szCs w:val="28"/>
        </w:rPr>
        <w:t xml:space="preserve">      Проектная деятельность УМК «Планета знаний» располагает возможностями для создания проектов учащимися с 1 – го класса, предлагая для реализации темы, учитывающие возрастные особенности.</w:t>
      </w:r>
      <w:r w:rsidRPr="00A05DD7">
        <w:t xml:space="preserve"> </w:t>
      </w:r>
      <w:r w:rsidRPr="00A05DD7">
        <w:rPr>
          <w:sz w:val="28"/>
          <w:szCs w:val="28"/>
        </w:rPr>
        <w:t>В младшем школьном возрасте это особенно важно, т.к. обучение исследовательским умениям должно осуществляться на доступном для детского восприятия уровне, а само исследование должно быть посильным, интересным и полезным.</w:t>
      </w:r>
      <w:r>
        <w:rPr>
          <w:sz w:val="28"/>
          <w:szCs w:val="28"/>
        </w:rPr>
        <w:t xml:space="preserve"> </w:t>
      </w:r>
      <w:r w:rsidRPr="006C3D74">
        <w:rPr>
          <w:sz w:val="28"/>
          <w:szCs w:val="28"/>
        </w:rPr>
        <w:t>Это</w:t>
      </w:r>
      <w:r w:rsidRPr="001E3FC9">
        <w:rPr>
          <w:sz w:val="28"/>
          <w:szCs w:val="28"/>
        </w:rPr>
        <w:t xml:space="preserve"> одна из конкретных возможностей использовать жизнь для воспитательных и образовательных целей. Вот почему можно сказать, что метод проектов расширяет горизонты в педагогической теории и практике. Он открывает путь, показывающий, как перейти от словесного воспитания к воспитани</w:t>
      </w:r>
      <w:r>
        <w:rPr>
          <w:sz w:val="28"/>
          <w:szCs w:val="28"/>
        </w:rPr>
        <w:t>ю в самой жизни и самой жизнью.</w:t>
      </w:r>
    </w:p>
    <w:p w:rsidR="00176D0C" w:rsidRPr="002F0AA1" w:rsidRDefault="00176D0C" w:rsidP="00176D0C">
      <w:pPr>
        <w:pStyle w:val="a3"/>
        <w:rPr>
          <w:sz w:val="28"/>
          <w:szCs w:val="28"/>
        </w:rPr>
      </w:pPr>
      <w:r>
        <w:rPr>
          <w:sz w:val="28"/>
          <w:szCs w:val="28"/>
        </w:rPr>
        <w:t xml:space="preserve">       Проекты представлены на специальных разворотах, которые есть каждом учебнике.</w:t>
      </w:r>
      <w:r w:rsidRPr="008D59F8">
        <w:rPr>
          <w:sz w:val="28"/>
          <w:szCs w:val="28"/>
        </w:rPr>
        <w:t xml:space="preserve"> </w:t>
      </w:r>
    </w:p>
    <w:p w:rsidR="00176D0C" w:rsidRPr="002C61C0" w:rsidRDefault="00176D0C" w:rsidP="00176D0C">
      <w:pPr>
        <w:pStyle w:val="a3"/>
        <w:rPr>
          <w:sz w:val="28"/>
          <w:szCs w:val="28"/>
        </w:rPr>
      </w:pPr>
      <w:r>
        <w:rPr>
          <w:noProof/>
          <w:sz w:val="28"/>
          <w:szCs w:val="28"/>
        </w:rPr>
        <w:drawing>
          <wp:inline distT="0" distB="0" distL="0" distR="0">
            <wp:extent cx="2809875" cy="2057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2809875" cy="2057400"/>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809875" cy="2057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2809875" cy="2057400"/>
                    </a:xfrm>
                    <a:prstGeom prst="rect">
                      <a:avLst/>
                    </a:prstGeom>
                    <a:noFill/>
                    <a:ln w="9525">
                      <a:noFill/>
                      <a:miter lim="800000"/>
                      <a:headEnd/>
                      <a:tailEnd/>
                    </a:ln>
                  </pic:spPr>
                </pic:pic>
              </a:graphicData>
            </a:graphic>
          </wp:inline>
        </w:drawing>
      </w:r>
    </w:p>
    <w:p w:rsidR="00176D0C" w:rsidRDefault="00176D0C" w:rsidP="00176D0C">
      <w:pPr>
        <w:pStyle w:val="a3"/>
        <w:rPr>
          <w:sz w:val="28"/>
          <w:szCs w:val="28"/>
        </w:rPr>
      </w:pPr>
      <w:r>
        <w:rPr>
          <w:noProof/>
          <w:sz w:val="28"/>
          <w:szCs w:val="28"/>
        </w:rPr>
        <w:lastRenderedPageBreak/>
        <w:drawing>
          <wp:inline distT="0" distB="0" distL="0" distR="0">
            <wp:extent cx="2686050" cy="20097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686050" cy="20097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p>
    <w:p w:rsidR="00176D0C" w:rsidRDefault="00176D0C" w:rsidP="00176D0C">
      <w:pPr>
        <w:pStyle w:val="a3"/>
        <w:rPr>
          <w:sz w:val="28"/>
          <w:szCs w:val="28"/>
        </w:rPr>
      </w:pPr>
      <w:r>
        <w:rPr>
          <w:sz w:val="28"/>
          <w:szCs w:val="28"/>
        </w:rPr>
        <w:t xml:space="preserve">       Под словом «проект» понимается специально организованный учителем и самостоятельно выполняемый детьми комплекс действий, завершающийся созданием творческих работ. </w:t>
      </w:r>
      <w:proofErr w:type="gramStart"/>
      <w:r>
        <w:rPr>
          <w:sz w:val="28"/>
          <w:szCs w:val="28"/>
        </w:rPr>
        <w:t>Такими творческими работами могут быть, например: рисунок, поделка, сказка, загадка, викторина, газета, книга, модель, макет, доклад и многое другое.</w:t>
      </w:r>
      <w:proofErr w:type="gramEnd"/>
    </w:p>
    <w:p w:rsidR="00176D0C" w:rsidRDefault="00176D0C" w:rsidP="00176D0C">
      <w:pPr>
        <w:pStyle w:val="a3"/>
        <w:rPr>
          <w:noProof/>
          <w:sz w:val="28"/>
          <w:szCs w:val="28"/>
        </w:rPr>
      </w:pPr>
      <w:r>
        <w:rPr>
          <w:noProof/>
          <w:sz w:val="28"/>
          <w:szCs w:val="28"/>
        </w:rPr>
        <w:t xml:space="preserve"> </w:t>
      </w:r>
      <w:r>
        <w:rPr>
          <w:noProof/>
          <w:sz w:val="28"/>
          <w:szCs w:val="28"/>
        </w:rPr>
        <w:drawing>
          <wp:inline distT="0" distB="0" distL="0" distR="0">
            <wp:extent cx="2333625" cy="1943100"/>
            <wp:effectExtent l="19050" t="0" r="9525" b="0"/>
            <wp:docPr id="5" name="Рисунок 14" descr="Изображение 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01402.jpg"/>
                    <pic:cNvPicPr>
                      <a:picLocks noChangeAspect="1" noChangeArrowheads="1"/>
                    </pic:cNvPicPr>
                  </pic:nvPicPr>
                  <pic:blipFill>
                    <a:blip r:embed="rId8" cstate="print"/>
                    <a:srcRect l="5157"/>
                    <a:stretch>
                      <a:fillRect/>
                    </a:stretch>
                  </pic:blipFill>
                  <pic:spPr bwMode="auto">
                    <a:xfrm>
                      <a:off x="0" y="0"/>
                      <a:ext cx="2333625" cy="1943100"/>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562225" cy="1924050"/>
            <wp:effectExtent l="19050" t="0" r="9525" b="0"/>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p>
    <w:p w:rsidR="00176D0C" w:rsidRDefault="00176D0C" w:rsidP="00176D0C">
      <w:pPr>
        <w:pStyle w:val="a3"/>
        <w:rPr>
          <w:sz w:val="28"/>
          <w:szCs w:val="28"/>
        </w:rPr>
      </w:pPr>
      <w:r>
        <w:rPr>
          <w:noProof/>
          <w:sz w:val="28"/>
          <w:szCs w:val="28"/>
        </w:rPr>
        <w:drawing>
          <wp:inline distT="0" distB="0" distL="0" distR="0">
            <wp:extent cx="2181225" cy="2895600"/>
            <wp:effectExtent l="19050" t="0" r="0" b="0"/>
            <wp:docPr id="7" name="Рисунок 16" descr="Фото06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Фото0657.jpg"/>
                    <pic:cNvPicPr>
                      <a:picLocks noChangeArrowheads="1"/>
                    </pic:cNvPicPr>
                  </pic:nvPicPr>
                  <pic:blipFill>
                    <a:blip r:embed="rId10" cstate="print"/>
                    <a:srcRect/>
                    <a:stretch>
                      <a:fillRect/>
                    </a:stretch>
                  </pic:blipFill>
                  <pic:spPr bwMode="auto">
                    <a:xfrm>
                      <a:off x="0" y="0"/>
                      <a:ext cx="2181225" cy="28956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162175" cy="2895600"/>
            <wp:effectExtent l="19050" t="0" r="0" b="0"/>
            <wp:docPr id="8" name="Рисунок 15" descr="Изображение 01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Изображение 0102.jpg"/>
                    <pic:cNvPicPr>
                      <a:picLocks noChangeArrowheads="1"/>
                    </pic:cNvPicPr>
                  </pic:nvPicPr>
                  <pic:blipFill>
                    <a:blip r:embed="rId11" cstate="print"/>
                    <a:srcRect/>
                    <a:stretch>
                      <a:fillRect/>
                    </a:stretch>
                  </pic:blipFill>
                  <pic:spPr bwMode="auto">
                    <a:xfrm>
                      <a:off x="0" y="0"/>
                      <a:ext cx="2162175" cy="2895600"/>
                    </a:xfrm>
                    <a:prstGeom prst="rect">
                      <a:avLst/>
                    </a:prstGeom>
                    <a:noFill/>
                    <a:ln w="9525">
                      <a:noFill/>
                      <a:miter lim="800000"/>
                      <a:headEnd/>
                      <a:tailEnd/>
                    </a:ln>
                  </pic:spPr>
                </pic:pic>
              </a:graphicData>
            </a:graphic>
          </wp:inline>
        </w:drawing>
      </w:r>
    </w:p>
    <w:p w:rsidR="00176D0C" w:rsidRPr="00A05DD7" w:rsidRDefault="00176D0C" w:rsidP="00176D0C">
      <w:pPr>
        <w:pStyle w:val="a3"/>
      </w:pPr>
      <w:bookmarkStart w:id="0" w:name="_GoBack"/>
      <w:bookmarkEnd w:id="0"/>
      <w:r>
        <w:rPr>
          <w:sz w:val="28"/>
          <w:szCs w:val="28"/>
        </w:rPr>
        <w:t xml:space="preserve">       </w:t>
      </w:r>
      <w:r w:rsidRPr="001E3FC9">
        <w:rPr>
          <w:sz w:val="28"/>
          <w:szCs w:val="28"/>
        </w:rPr>
        <w:t>Благодаря использованию метода проектов повышается вероятность тв</w:t>
      </w:r>
      <w:r>
        <w:rPr>
          <w:sz w:val="28"/>
          <w:szCs w:val="28"/>
        </w:rPr>
        <w:t>о</w:t>
      </w:r>
      <w:r w:rsidRPr="001E3FC9">
        <w:rPr>
          <w:sz w:val="28"/>
          <w:szCs w:val="28"/>
        </w:rPr>
        <w:t xml:space="preserve">рческого развития учащихся; естественным образом происходит соединение теории и практики, что делает теорию более интересной и более </w:t>
      </w:r>
      <w:r w:rsidRPr="001E3FC9">
        <w:rPr>
          <w:sz w:val="28"/>
          <w:szCs w:val="28"/>
        </w:rPr>
        <w:lastRenderedPageBreak/>
        <w:t>реальной; развивается активность учащихся, которая приводит их к большей самостоятельности; укрепляется чувство социальной ответственности, а, кроме всего прочего, дети на занятиях испытывают истинную радость.</w:t>
      </w:r>
    </w:p>
    <w:p w:rsidR="00176D0C" w:rsidRDefault="00176D0C" w:rsidP="00176D0C">
      <w:pPr>
        <w:rPr>
          <w:sz w:val="28"/>
          <w:szCs w:val="28"/>
        </w:rPr>
      </w:pPr>
      <w:r>
        <w:rPr>
          <w:sz w:val="28"/>
          <w:szCs w:val="28"/>
        </w:rPr>
        <w:t xml:space="preserve">      Проектная деятельность помогает формировать у младших школьников ряд коммуникативных умений, лежащих в основе эффективных социально интеллектуальных взаимодействий в процессе обучения, к которым относится:</w:t>
      </w:r>
    </w:p>
    <w:p w:rsidR="00176D0C" w:rsidRPr="003B55CF" w:rsidRDefault="00176D0C" w:rsidP="00176D0C">
      <w:pPr>
        <w:rPr>
          <w:sz w:val="28"/>
          <w:szCs w:val="28"/>
        </w:rPr>
      </w:pPr>
      <w:r w:rsidRPr="003B55CF">
        <w:rPr>
          <w:sz w:val="28"/>
          <w:szCs w:val="28"/>
        </w:rPr>
        <w:t>- умение спрашивать (выяснять точки зрения других учеников, делать запрос учителю в ситуации “дефицита” информации или способов действий);</w:t>
      </w:r>
    </w:p>
    <w:p w:rsidR="00176D0C" w:rsidRPr="003B55CF" w:rsidRDefault="00176D0C" w:rsidP="00176D0C">
      <w:pPr>
        <w:spacing w:before="100" w:beforeAutospacing="1" w:after="100" w:afterAutospacing="1"/>
        <w:rPr>
          <w:sz w:val="28"/>
          <w:szCs w:val="28"/>
        </w:rPr>
      </w:pPr>
      <w:r w:rsidRPr="003B55CF">
        <w:rPr>
          <w:sz w:val="28"/>
          <w:szCs w:val="28"/>
        </w:rPr>
        <w:t>- умение управлять голосом (говорить четко, регулируя громкость голоса в зависимости от ситуации, чтобы все слышали);</w:t>
      </w:r>
    </w:p>
    <w:p w:rsidR="00176D0C" w:rsidRPr="003B55CF" w:rsidRDefault="00176D0C" w:rsidP="00176D0C">
      <w:pPr>
        <w:spacing w:before="100" w:beforeAutospacing="1" w:after="100" w:afterAutospacing="1"/>
        <w:rPr>
          <w:sz w:val="28"/>
          <w:szCs w:val="28"/>
        </w:rPr>
      </w:pPr>
      <w:r w:rsidRPr="003B55CF">
        <w:rPr>
          <w:sz w:val="28"/>
          <w:szCs w:val="28"/>
        </w:rPr>
        <w:t>- умение выражать свою точку зрения (понятно для всех формулировать свое мнение, аргументировано, его доказывать);</w:t>
      </w:r>
    </w:p>
    <w:p w:rsidR="00176D0C" w:rsidRDefault="00176D0C" w:rsidP="00176D0C">
      <w:pPr>
        <w:spacing w:before="100" w:beforeAutospacing="1" w:after="100" w:afterAutospacing="1"/>
        <w:rPr>
          <w:sz w:val="28"/>
          <w:szCs w:val="28"/>
        </w:rPr>
      </w:pPr>
      <w:r w:rsidRPr="003B55CF">
        <w:rPr>
          <w:sz w:val="28"/>
          <w:szCs w:val="28"/>
        </w:rPr>
        <w:t>- умение договариваться (выбирать в доброжелательной атмосфере самое верное, рациональное, оригинальное решение, рассуждение).</w:t>
      </w:r>
    </w:p>
    <w:p w:rsidR="00176D0C" w:rsidRDefault="00176D0C" w:rsidP="00176D0C">
      <w:pPr>
        <w:spacing w:before="100" w:beforeAutospacing="1" w:after="100" w:afterAutospacing="1"/>
        <w:rPr>
          <w:sz w:val="28"/>
          <w:szCs w:val="28"/>
        </w:rPr>
      </w:pPr>
      <w:r>
        <w:rPr>
          <w:sz w:val="28"/>
          <w:szCs w:val="28"/>
        </w:rPr>
        <w:t xml:space="preserve">      </w:t>
      </w:r>
      <w:r w:rsidRPr="00972C03">
        <w:rPr>
          <w:sz w:val="28"/>
          <w:szCs w:val="28"/>
        </w:rPr>
        <w:t>Данные умения формируются с первых дней ребенка в школе, когда дети совместно с учителем в учебных ситуациях “открывают” и доступно для себя формулируют необходимые “Правила общения”, регулирующие как внешнюю сторону, построение высказываний, так и внутреннюю сторону, содержание высказываний</w:t>
      </w:r>
      <w:r>
        <w:rPr>
          <w:sz w:val="28"/>
          <w:szCs w:val="28"/>
        </w:rPr>
        <w:t>.</w:t>
      </w:r>
    </w:p>
    <w:p w:rsidR="00176D0C" w:rsidRDefault="00176D0C" w:rsidP="00176D0C">
      <w:pPr>
        <w:spacing w:before="100" w:beforeAutospacing="1" w:after="100" w:afterAutospacing="1"/>
        <w:rPr>
          <w:sz w:val="28"/>
          <w:szCs w:val="28"/>
        </w:rPr>
      </w:pPr>
      <w:r>
        <w:rPr>
          <w:sz w:val="28"/>
          <w:szCs w:val="28"/>
        </w:rPr>
        <w:t xml:space="preserve">      Проектная деятельность способствует формированию  у младших школьников следующие необходимые умения</w:t>
      </w:r>
    </w:p>
    <w:p w:rsidR="00176D0C" w:rsidRPr="000319C8" w:rsidRDefault="00176D0C" w:rsidP="00176D0C">
      <w:pPr>
        <w:spacing w:before="100" w:beforeAutospacing="1" w:after="100" w:afterAutospacing="1"/>
        <w:rPr>
          <w:sz w:val="28"/>
          <w:szCs w:val="28"/>
        </w:rPr>
      </w:pPr>
      <w:r w:rsidRPr="00EF6144">
        <w:rPr>
          <w:sz w:val="28"/>
          <w:szCs w:val="28"/>
        </w:rPr>
        <w:t xml:space="preserve">- </w:t>
      </w:r>
      <w:r w:rsidRPr="000319C8">
        <w:rPr>
          <w:sz w:val="28"/>
          <w:szCs w:val="28"/>
        </w:rPr>
        <w:t>адекватно оценивать свою работу и работу одноклассников;</w:t>
      </w:r>
    </w:p>
    <w:p w:rsidR="00176D0C" w:rsidRPr="000319C8" w:rsidRDefault="00176D0C" w:rsidP="00176D0C">
      <w:pPr>
        <w:spacing w:before="100" w:beforeAutospacing="1" w:after="100" w:afterAutospacing="1"/>
        <w:rPr>
          <w:sz w:val="28"/>
          <w:szCs w:val="28"/>
        </w:rPr>
      </w:pPr>
      <w:r w:rsidRPr="00EF6144">
        <w:rPr>
          <w:sz w:val="28"/>
          <w:szCs w:val="28"/>
        </w:rPr>
        <w:t xml:space="preserve">- </w:t>
      </w:r>
      <w:r w:rsidRPr="000319C8">
        <w:rPr>
          <w:sz w:val="28"/>
          <w:szCs w:val="28"/>
        </w:rPr>
        <w:t xml:space="preserve">обоснованно и доброжелательно оценивать как результат, так и процесс решения учебной задачи с акцентом на </w:t>
      </w:r>
      <w:proofErr w:type="gramStart"/>
      <w:r w:rsidRPr="000319C8">
        <w:rPr>
          <w:sz w:val="28"/>
          <w:szCs w:val="28"/>
        </w:rPr>
        <w:t>положительное</w:t>
      </w:r>
      <w:proofErr w:type="gramEnd"/>
      <w:r w:rsidRPr="000319C8">
        <w:rPr>
          <w:sz w:val="28"/>
          <w:szCs w:val="28"/>
        </w:rPr>
        <w:t>;</w:t>
      </w:r>
    </w:p>
    <w:p w:rsidR="00176D0C" w:rsidRDefault="00176D0C" w:rsidP="00176D0C">
      <w:pPr>
        <w:spacing w:before="100" w:beforeAutospacing="1" w:after="100" w:afterAutospacing="1"/>
        <w:rPr>
          <w:sz w:val="28"/>
          <w:szCs w:val="28"/>
        </w:rPr>
      </w:pPr>
      <w:r w:rsidRPr="00EF6144">
        <w:rPr>
          <w:sz w:val="28"/>
          <w:szCs w:val="28"/>
        </w:rPr>
        <w:t xml:space="preserve">- </w:t>
      </w:r>
      <w:r w:rsidRPr="000319C8">
        <w:rPr>
          <w:sz w:val="28"/>
          <w:szCs w:val="28"/>
        </w:rPr>
        <w:t>выделяя недостатки, делать конструктивные пожелания, замечания.</w:t>
      </w:r>
    </w:p>
    <w:p w:rsidR="00176D0C" w:rsidRDefault="00176D0C" w:rsidP="00176D0C">
      <w:pPr>
        <w:spacing w:before="100" w:beforeAutospacing="1" w:after="100" w:afterAutospacing="1"/>
        <w:rPr>
          <w:sz w:val="28"/>
          <w:szCs w:val="28"/>
        </w:rPr>
      </w:pPr>
      <w:r>
        <w:rPr>
          <w:sz w:val="28"/>
          <w:szCs w:val="28"/>
        </w:rPr>
        <w:t xml:space="preserve">      </w:t>
      </w:r>
      <w:r w:rsidRPr="00E4015E">
        <w:rPr>
          <w:sz w:val="28"/>
          <w:szCs w:val="28"/>
        </w:rPr>
        <w:t xml:space="preserve">Задания всех учебников УМК «Планета знаний», начиная с первого класса, предлагают учащимся </w:t>
      </w:r>
      <w:r w:rsidRPr="00E4015E">
        <w:rPr>
          <w:b/>
          <w:bCs/>
          <w:sz w:val="28"/>
          <w:szCs w:val="28"/>
        </w:rPr>
        <w:t>мин</w:t>
      </w:r>
      <w:proofErr w:type="gramStart"/>
      <w:r w:rsidRPr="00E4015E">
        <w:rPr>
          <w:b/>
          <w:bCs/>
          <w:sz w:val="28"/>
          <w:szCs w:val="28"/>
        </w:rPr>
        <w:t>и-</w:t>
      </w:r>
      <w:proofErr w:type="gramEnd"/>
      <w:r w:rsidRPr="00E4015E">
        <w:rPr>
          <w:b/>
          <w:bCs/>
          <w:sz w:val="28"/>
          <w:szCs w:val="28"/>
        </w:rPr>
        <w:t xml:space="preserve"> исследования</w:t>
      </w:r>
      <w:r w:rsidRPr="00E4015E">
        <w:rPr>
          <w:sz w:val="28"/>
          <w:szCs w:val="28"/>
        </w:rPr>
        <w:t xml:space="preserve">: провести наблюдения, высказать свои предположения, провести их проверку, обсудить результаты и сделать вывод. </w:t>
      </w:r>
      <w:r w:rsidRPr="00E4015E">
        <w:rPr>
          <w:sz w:val="28"/>
          <w:szCs w:val="28"/>
        </w:rPr>
        <w:br/>
      </w:r>
      <w:r w:rsidRPr="00E4015E">
        <w:rPr>
          <w:sz w:val="28"/>
          <w:szCs w:val="28"/>
        </w:rPr>
        <w:br/>
      </w:r>
      <w:r>
        <w:rPr>
          <w:sz w:val="28"/>
          <w:szCs w:val="28"/>
        </w:rPr>
        <w:t xml:space="preserve">       </w:t>
      </w:r>
      <w:r w:rsidRPr="00E4015E">
        <w:rPr>
          <w:sz w:val="28"/>
          <w:szCs w:val="28"/>
        </w:rPr>
        <w:t xml:space="preserve">В учебниках УМК «Планета Знаний» по всем предметам и в методических рекомендациях предлагается работа в малых группах, парах и другие формы </w:t>
      </w:r>
      <w:r w:rsidRPr="00E4015E">
        <w:rPr>
          <w:b/>
          <w:bCs/>
          <w:sz w:val="28"/>
          <w:szCs w:val="28"/>
        </w:rPr>
        <w:t>групповой работы</w:t>
      </w:r>
      <w:r w:rsidRPr="00E4015E">
        <w:rPr>
          <w:sz w:val="28"/>
          <w:szCs w:val="28"/>
        </w:rPr>
        <w:t xml:space="preserve">. </w:t>
      </w:r>
      <w:proofErr w:type="gramStart"/>
      <w:r w:rsidRPr="00E4015E">
        <w:rPr>
          <w:sz w:val="28"/>
          <w:szCs w:val="28"/>
        </w:rPr>
        <w:t xml:space="preserve">Это имеет большое значение для формирования </w:t>
      </w:r>
      <w:r w:rsidRPr="00E4015E">
        <w:rPr>
          <w:i/>
          <w:iCs/>
          <w:sz w:val="28"/>
          <w:szCs w:val="28"/>
        </w:rPr>
        <w:t>коммуникативных</w:t>
      </w:r>
      <w:r>
        <w:rPr>
          <w:sz w:val="28"/>
          <w:szCs w:val="28"/>
        </w:rPr>
        <w:t>,</w:t>
      </w:r>
      <w:r w:rsidRPr="00E4015E">
        <w:rPr>
          <w:sz w:val="28"/>
          <w:szCs w:val="28"/>
        </w:rPr>
        <w:t xml:space="preserve"> а также для регулятивных универсальных учебных действий (распределить, скоординировать действия по выполнению </w:t>
      </w:r>
      <w:r w:rsidRPr="00E4015E">
        <w:rPr>
          <w:sz w:val="28"/>
          <w:szCs w:val="28"/>
        </w:rPr>
        <w:lastRenderedPageBreak/>
        <w:t>задания и др.).</w:t>
      </w:r>
      <w:proofErr w:type="gramEnd"/>
      <w:r>
        <w:rPr>
          <w:sz w:val="28"/>
          <w:szCs w:val="28"/>
        </w:rPr>
        <w:t xml:space="preserve"> </w:t>
      </w:r>
      <w:r w:rsidRPr="00E4015E">
        <w:rPr>
          <w:sz w:val="28"/>
          <w:szCs w:val="28"/>
        </w:rPr>
        <w:br/>
      </w:r>
      <w:r w:rsidRPr="00E4015E">
        <w:rPr>
          <w:sz w:val="28"/>
          <w:szCs w:val="28"/>
        </w:rPr>
        <w:br/>
      </w:r>
      <w:r>
        <w:rPr>
          <w:sz w:val="28"/>
          <w:szCs w:val="28"/>
        </w:rPr>
        <w:t xml:space="preserve">      </w:t>
      </w:r>
      <w:r w:rsidRPr="00E4015E">
        <w:rPr>
          <w:sz w:val="28"/>
          <w:szCs w:val="28"/>
        </w:rPr>
        <w:t>В комплекте учебников «Планета знаний»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w:t>
      </w:r>
      <w:r>
        <w:rPr>
          <w:sz w:val="28"/>
          <w:szCs w:val="28"/>
        </w:rPr>
        <w:t>.</w:t>
      </w:r>
    </w:p>
    <w:p w:rsidR="00176D0C" w:rsidRPr="00E4015E" w:rsidRDefault="00176D0C" w:rsidP="00176D0C">
      <w:pPr>
        <w:spacing w:before="100" w:beforeAutospacing="1" w:after="100" w:afterAutospacing="1"/>
        <w:rPr>
          <w:sz w:val="28"/>
          <w:szCs w:val="28"/>
        </w:rPr>
      </w:pPr>
      <w:r>
        <w:rPr>
          <w:sz w:val="28"/>
          <w:szCs w:val="28"/>
        </w:rPr>
        <w:t xml:space="preserve">  </w:t>
      </w:r>
      <w:r w:rsidRPr="00E4015E">
        <w:rPr>
          <w:sz w:val="28"/>
          <w:szCs w:val="28"/>
        </w:rPr>
        <w:t>Как известно, проектная деятельность состоит из трех этапов:</w:t>
      </w:r>
    </w:p>
    <w:p w:rsidR="00176D0C" w:rsidRPr="00F732A1" w:rsidRDefault="00176D0C" w:rsidP="00176D0C">
      <w:pPr>
        <w:pStyle w:val="a3"/>
        <w:rPr>
          <w:sz w:val="28"/>
          <w:szCs w:val="28"/>
        </w:rPr>
      </w:pPr>
      <w:r w:rsidRPr="00F732A1">
        <w:rPr>
          <w:sz w:val="28"/>
          <w:szCs w:val="28"/>
        </w:rPr>
        <w:t xml:space="preserve">1 этап – </w:t>
      </w:r>
      <w:r w:rsidRPr="00F732A1">
        <w:rPr>
          <w:rStyle w:val="a4"/>
          <w:sz w:val="28"/>
          <w:szCs w:val="28"/>
        </w:rPr>
        <w:t>организационно-подготовительный</w:t>
      </w:r>
      <w:r w:rsidRPr="00F732A1">
        <w:rPr>
          <w:sz w:val="28"/>
          <w:szCs w:val="28"/>
        </w:rPr>
        <w:t>. На этом этапе определяется актуальная тема для разработки, создаются творческие группы, подбирается литература, собирается информация.</w:t>
      </w:r>
    </w:p>
    <w:p w:rsidR="00176D0C" w:rsidRDefault="00176D0C" w:rsidP="00176D0C">
      <w:pPr>
        <w:pStyle w:val="a3"/>
        <w:rPr>
          <w:sz w:val="28"/>
          <w:szCs w:val="28"/>
        </w:rPr>
      </w:pPr>
      <w:r w:rsidRPr="00F732A1">
        <w:rPr>
          <w:sz w:val="28"/>
          <w:szCs w:val="28"/>
        </w:rPr>
        <w:t xml:space="preserve">2 этап – собственно, </w:t>
      </w:r>
      <w:r w:rsidRPr="00F732A1">
        <w:rPr>
          <w:rStyle w:val="a4"/>
          <w:sz w:val="28"/>
          <w:szCs w:val="28"/>
        </w:rPr>
        <w:t>исследовательский</w:t>
      </w:r>
      <w:r w:rsidRPr="00F732A1">
        <w:rPr>
          <w:sz w:val="28"/>
          <w:szCs w:val="28"/>
        </w:rPr>
        <w:t>. Систем</w:t>
      </w:r>
      <w:r>
        <w:rPr>
          <w:sz w:val="28"/>
          <w:szCs w:val="28"/>
        </w:rPr>
        <w:t>атизирует собранную информацию,</w:t>
      </w:r>
      <w:r>
        <w:t xml:space="preserve"> </w:t>
      </w:r>
      <w:r w:rsidRPr="00F732A1">
        <w:rPr>
          <w:sz w:val="28"/>
          <w:szCs w:val="28"/>
        </w:rPr>
        <w:t>обсуждают ее, оформляют проекты уроков.</w:t>
      </w:r>
    </w:p>
    <w:p w:rsidR="00176D0C" w:rsidRPr="00EB19B1" w:rsidRDefault="00176D0C" w:rsidP="00176D0C">
      <w:pPr>
        <w:pStyle w:val="a3"/>
        <w:rPr>
          <w:sz w:val="28"/>
          <w:szCs w:val="28"/>
        </w:rPr>
      </w:pPr>
      <w:r w:rsidRPr="00EB19B1">
        <w:rPr>
          <w:sz w:val="28"/>
          <w:szCs w:val="28"/>
        </w:rPr>
        <w:t xml:space="preserve">3 этап – </w:t>
      </w:r>
      <w:r w:rsidRPr="00EB19B1">
        <w:rPr>
          <w:rStyle w:val="a4"/>
          <w:sz w:val="28"/>
          <w:szCs w:val="28"/>
        </w:rPr>
        <w:t>итоговый.</w:t>
      </w:r>
    </w:p>
    <w:p w:rsidR="00176D0C" w:rsidRDefault="00176D0C" w:rsidP="00176D0C">
      <w:pPr>
        <w:pStyle w:val="a3"/>
        <w:rPr>
          <w:sz w:val="28"/>
          <w:szCs w:val="28"/>
        </w:rPr>
      </w:pPr>
      <w:r w:rsidRPr="00EB19B1">
        <w:rPr>
          <w:sz w:val="28"/>
          <w:szCs w:val="28"/>
        </w:rPr>
        <w:t>На последнем этапе оформляются материалы для устной презентации. Преподаватель помогает в разработке отчета о работе, участвует в анализе проделанной работы, оценивает вклад каждого ученика. Защита проекта или презентация проходит на итоговом занятии.</w:t>
      </w:r>
    </w:p>
    <w:p w:rsidR="00176D0C" w:rsidRDefault="00176D0C" w:rsidP="00176D0C">
      <w:pPr>
        <w:pStyle w:val="a3"/>
        <w:rPr>
          <w:sz w:val="28"/>
          <w:szCs w:val="28"/>
        </w:rPr>
      </w:pPr>
      <w:r>
        <w:rPr>
          <w:sz w:val="28"/>
          <w:szCs w:val="28"/>
        </w:rPr>
        <w:t xml:space="preserve">       Подготовка к проекту начинается не менее чем за две недели до проведения защиты. Дети могут объединяться в группы по общим интересам, выполнять один или два проекта. Желательно, чтобы в работе им помогали взрослые. Дети стесняются показывать проекты, которые им никто не помогал делать и в дальнейшем они просто не участвуют в проектной деятельности, как бы учитель их не хвалил. Хочу отметить, что участие в проектной деятельности носит исключительно добровольный характер.  </w:t>
      </w:r>
    </w:p>
    <w:p w:rsidR="00176D0C" w:rsidRPr="004B0E5E" w:rsidRDefault="00176D0C" w:rsidP="00176D0C">
      <w:pPr>
        <w:pStyle w:val="a3"/>
        <w:rPr>
          <w:sz w:val="28"/>
          <w:szCs w:val="28"/>
        </w:rPr>
      </w:pPr>
      <w:r>
        <w:rPr>
          <w:sz w:val="28"/>
          <w:szCs w:val="28"/>
        </w:rPr>
        <w:t xml:space="preserve">      </w:t>
      </w:r>
      <w:r w:rsidRPr="004B0E5E">
        <w:rPr>
          <w:sz w:val="28"/>
          <w:szCs w:val="28"/>
        </w:rPr>
        <w:t>Математика занимает одно из центральных мест в общей системе образования. Ее роль определяется богатством математических идей и результатов, накопленных человечеством за тысячи лет развития.</w:t>
      </w:r>
    </w:p>
    <w:p w:rsidR="00176D0C" w:rsidRDefault="00176D0C" w:rsidP="00176D0C">
      <w:pPr>
        <w:pStyle w:val="a3"/>
        <w:rPr>
          <w:sz w:val="28"/>
          <w:szCs w:val="28"/>
        </w:rPr>
      </w:pPr>
      <w:r>
        <w:rPr>
          <w:sz w:val="28"/>
          <w:szCs w:val="28"/>
        </w:rPr>
        <w:t xml:space="preserve">            Поэтому первые проектные работы были в 1 классе по математике. Тема одной такой работы была «Симметрия». На уроке мы познакомились с тем, что такое симметрия, где мы её можем встретить, а дома учащиеся должны были приготовить свои работы, в которых они изобразили свою «симметрию».</w:t>
      </w:r>
    </w:p>
    <w:p w:rsidR="00176D0C" w:rsidRPr="004B0E5E" w:rsidRDefault="00176D0C" w:rsidP="00176D0C">
      <w:pPr>
        <w:pStyle w:val="a3"/>
        <w:rPr>
          <w:sz w:val="28"/>
          <w:szCs w:val="28"/>
        </w:rPr>
      </w:pPr>
      <w:r>
        <w:rPr>
          <w:noProof/>
          <w:sz w:val="28"/>
          <w:szCs w:val="28"/>
        </w:rPr>
        <w:lastRenderedPageBreak/>
        <w:drawing>
          <wp:inline distT="0" distB="0" distL="0" distR="0">
            <wp:extent cx="2847975" cy="19907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847975" cy="1990725"/>
                    </a:xfrm>
                    <a:prstGeom prst="rect">
                      <a:avLst/>
                    </a:prstGeom>
                    <a:noFill/>
                    <a:ln w="9525">
                      <a:noFill/>
                      <a:miter lim="800000"/>
                      <a:headEnd/>
                      <a:tailEnd/>
                    </a:ln>
                  </pic:spPr>
                </pic:pic>
              </a:graphicData>
            </a:graphic>
          </wp:inline>
        </w:drawing>
      </w:r>
      <w:r>
        <w:rPr>
          <w:noProof/>
        </w:rPr>
        <w:drawing>
          <wp:inline distT="0" distB="0" distL="0" distR="0">
            <wp:extent cx="2733675" cy="19431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733675" cy="1943100"/>
                    </a:xfrm>
                    <a:prstGeom prst="rect">
                      <a:avLst/>
                    </a:prstGeom>
                    <a:noFill/>
                    <a:ln w="9525">
                      <a:noFill/>
                      <a:miter lim="800000"/>
                      <a:headEnd/>
                      <a:tailEnd/>
                    </a:ln>
                  </pic:spPr>
                </pic:pic>
              </a:graphicData>
            </a:graphic>
          </wp:inline>
        </w:drawing>
      </w:r>
    </w:p>
    <w:p w:rsidR="00176D0C" w:rsidRPr="00F732A1" w:rsidRDefault="00176D0C" w:rsidP="00176D0C">
      <w:pPr>
        <w:pStyle w:val="a3"/>
        <w:rPr>
          <w:sz w:val="28"/>
          <w:szCs w:val="28"/>
        </w:rPr>
      </w:pPr>
    </w:p>
    <w:p w:rsidR="00176D0C" w:rsidRPr="003B55CF" w:rsidRDefault="00176D0C" w:rsidP="00176D0C">
      <w:pPr>
        <w:spacing w:before="100" w:beforeAutospacing="1" w:after="100" w:afterAutospacing="1"/>
        <w:rPr>
          <w:sz w:val="28"/>
          <w:szCs w:val="28"/>
        </w:rPr>
      </w:pPr>
      <w:r>
        <w:rPr>
          <w:noProof/>
          <w:sz w:val="28"/>
          <w:szCs w:val="28"/>
        </w:rPr>
        <w:drawing>
          <wp:inline distT="0" distB="0" distL="0" distR="0">
            <wp:extent cx="2914650" cy="22098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914650" cy="2209800"/>
                    </a:xfrm>
                    <a:prstGeom prst="rect">
                      <a:avLst/>
                    </a:prstGeom>
                    <a:noFill/>
                    <a:ln w="9525">
                      <a:noFill/>
                      <a:miter lim="800000"/>
                      <a:headEnd/>
                      <a:tailEnd/>
                    </a:ln>
                  </pic:spPr>
                </pic:pic>
              </a:graphicData>
            </a:graphic>
          </wp:inline>
        </w:drawing>
      </w:r>
      <w:r>
        <w:rPr>
          <w:noProof/>
        </w:rPr>
        <w:drawing>
          <wp:inline distT="0" distB="0" distL="0" distR="0">
            <wp:extent cx="2971800" cy="21145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971800" cy="2114550"/>
                    </a:xfrm>
                    <a:prstGeom prst="rect">
                      <a:avLst/>
                    </a:prstGeom>
                    <a:noFill/>
                    <a:ln w="9525">
                      <a:noFill/>
                      <a:miter lim="800000"/>
                      <a:headEnd/>
                      <a:tailEnd/>
                    </a:ln>
                  </pic:spPr>
                </pic:pic>
              </a:graphicData>
            </a:graphic>
          </wp:inline>
        </w:drawing>
      </w:r>
    </w:p>
    <w:p w:rsidR="00176D0C" w:rsidRDefault="00176D0C" w:rsidP="00176D0C"/>
    <w:p w:rsidR="00176D0C" w:rsidRDefault="00176D0C" w:rsidP="00176D0C"/>
    <w:p w:rsidR="00176D0C" w:rsidRDefault="00176D0C" w:rsidP="00176D0C"/>
    <w:p w:rsidR="00176D0C" w:rsidRDefault="00176D0C" w:rsidP="00176D0C"/>
    <w:p w:rsidR="00176D0C" w:rsidRDefault="00176D0C" w:rsidP="00176D0C">
      <w:pPr>
        <w:pStyle w:val="a3"/>
        <w:rPr>
          <w:sz w:val="28"/>
          <w:szCs w:val="28"/>
        </w:rPr>
      </w:pPr>
      <w:r>
        <w:rPr>
          <w:sz w:val="28"/>
          <w:szCs w:val="28"/>
        </w:rPr>
        <w:t xml:space="preserve">        После защиты проектов, иногда, мы оформляем выставку лучших работ для родителей и учащихся других классов. Например, выставка работ на тему «Народные  и авторские сказки». Авторами сказок выступили  сами ученики. На выставке, кроме авторских сказок, были поделки, аппликации, кроссворды, викторины.</w:t>
      </w:r>
    </w:p>
    <w:p w:rsidR="00176D0C" w:rsidRDefault="00176D0C" w:rsidP="00176D0C">
      <w:pPr>
        <w:pStyle w:val="a3"/>
        <w:rPr>
          <w:noProof/>
          <w:sz w:val="28"/>
          <w:szCs w:val="28"/>
        </w:rPr>
      </w:pPr>
      <w:r>
        <w:rPr>
          <w:noProof/>
          <w:sz w:val="28"/>
          <w:szCs w:val="28"/>
        </w:rPr>
        <w:drawing>
          <wp:inline distT="0" distB="0" distL="0" distR="0">
            <wp:extent cx="2619375" cy="2009775"/>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a:stretch>
                      <a:fillRect/>
                    </a:stretch>
                  </pic:blipFill>
                  <pic:spPr bwMode="auto">
                    <a:xfrm>
                      <a:off x="0" y="0"/>
                      <a:ext cx="2619375" cy="2009775"/>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619375" cy="2009775"/>
            <wp:effectExtent l="19050" t="0" r="952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2619375" cy="2009775"/>
                    </a:xfrm>
                    <a:prstGeom prst="rect">
                      <a:avLst/>
                    </a:prstGeom>
                    <a:noFill/>
                    <a:ln w="9525">
                      <a:noFill/>
                      <a:miter lim="800000"/>
                      <a:headEnd/>
                      <a:tailEnd/>
                    </a:ln>
                  </pic:spPr>
                </pic:pic>
              </a:graphicData>
            </a:graphic>
          </wp:inline>
        </w:drawing>
      </w:r>
    </w:p>
    <w:p w:rsidR="00176D0C" w:rsidRDefault="00176D0C" w:rsidP="00176D0C">
      <w:pPr>
        <w:pStyle w:val="a3"/>
        <w:rPr>
          <w:noProof/>
          <w:sz w:val="28"/>
          <w:szCs w:val="28"/>
        </w:rPr>
      </w:pPr>
      <w:r>
        <w:rPr>
          <w:noProof/>
          <w:sz w:val="28"/>
          <w:szCs w:val="28"/>
        </w:rPr>
        <w:lastRenderedPageBreak/>
        <w:drawing>
          <wp:inline distT="0" distB="0" distL="0" distR="0">
            <wp:extent cx="2619375" cy="1962150"/>
            <wp:effectExtent l="19050" t="0" r="952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2619375" cy="1962150"/>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676525" cy="2009775"/>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srcRect/>
                    <a:stretch>
                      <a:fillRect/>
                    </a:stretch>
                  </pic:blipFill>
                  <pic:spPr bwMode="auto">
                    <a:xfrm>
                      <a:off x="0" y="0"/>
                      <a:ext cx="2676525" cy="2009775"/>
                    </a:xfrm>
                    <a:prstGeom prst="rect">
                      <a:avLst/>
                    </a:prstGeom>
                    <a:noFill/>
                    <a:ln w="9525">
                      <a:noFill/>
                      <a:miter lim="800000"/>
                      <a:headEnd/>
                      <a:tailEnd/>
                    </a:ln>
                  </pic:spPr>
                </pic:pic>
              </a:graphicData>
            </a:graphic>
          </wp:inline>
        </w:drawing>
      </w:r>
    </w:p>
    <w:p w:rsidR="00176D0C" w:rsidRPr="00BE23E1" w:rsidRDefault="00176D0C" w:rsidP="00176D0C">
      <w:pPr>
        <w:rPr>
          <w:sz w:val="28"/>
          <w:szCs w:val="28"/>
        </w:rPr>
      </w:pPr>
      <w:r w:rsidRPr="005C4B34">
        <w:rPr>
          <w:noProof/>
          <w:sz w:val="28"/>
          <w:szCs w:val="28"/>
        </w:rPr>
        <w:t xml:space="preserve">        В  защите проектных работ заложен большой учебно – воспитательный эффект, обусловленный самим методом: дети учатся, аргументированог излагать</w:t>
      </w:r>
      <w:r w:rsidRPr="005C4B34">
        <w:rPr>
          <w:sz w:val="28"/>
          <w:szCs w:val="28"/>
        </w:rPr>
        <w:t xml:space="preserve"> свои мысли, идеи, анализировать свою деятельность, предъявляя результаты рефлексии, анализа групповой и индивидуально самостоятельной работы, вклада каждого участника проекта. Очень важно, чтобы дети рассказали, как именно они работали над проектом. При этом демонстрируется и наглядный материал, изготовлению которого была посвящена значительная часть времени, показывается результат практической реализации и воплощения приобретенных знаний и умений. То, что готовят дети для наглядной демонстрации своих результатов, названное нами продуктом работы над проектом, требует использования определенных знаний и умений по технологии его изготовления. Вид продукта определяет форму проведения презентации.</w:t>
      </w:r>
      <w:r>
        <w:rPr>
          <w:sz w:val="28"/>
          <w:szCs w:val="28"/>
        </w:rPr>
        <w:t xml:space="preserve"> Например, проектная деятельность по теме «Авторские сказки». Девочки Мочалова Алёна и Моисеева Юля придумали сказку, оформили её мини  - книжечкой и инсценировали.</w:t>
      </w:r>
    </w:p>
    <w:p w:rsidR="00176D0C" w:rsidRDefault="00176D0C" w:rsidP="00176D0C">
      <w:pPr>
        <w:pStyle w:val="a3"/>
        <w:rPr>
          <w:noProof/>
          <w:sz w:val="28"/>
          <w:szCs w:val="28"/>
        </w:rPr>
      </w:pPr>
      <w:r>
        <w:rPr>
          <w:noProof/>
          <w:sz w:val="28"/>
          <w:szCs w:val="28"/>
        </w:rPr>
        <w:drawing>
          <wp:inline distT="0" distB="0" distL="0" distR="0">
            <wp:extent cx="2181225" cy="2733675"/>
            <wp:effectExtent l="0" t="0" r="0" b="0"/>
            <wp:docPr id="17"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rrowheads="1"/>
                    </pic:cNvPicPr>
                  </pic:nvPicPr>
                  <pic:blipFill>
                    <a:blip r:embed="rId20" cstate="print"/>
                    <a:srcRect/>
                    <a:stretch>
                      <a:fillRect/>
                    </a:stretch>
                  </pic:blipFill>
                  <pic:spPr bwMode="auto">
                    <a:xfrm>
                      <a:off x="0" y="0"/>
                      <a:ext cx="2181225" cy="2733675"/>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3295650" cy="2505075"/>
            <wp:effectExtent l="0" t="0" r="0" b="0"/>
            <wp:docPr id="1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21" cstate="print"/>
                    <a:srcRect/>
                    <a:stretch>
                      <a:fillRect/>
                    </a:stretch>
                  </pic:blipFill>
                  <pic:spPr bwMode="auto">
                    <a:xfrm>
                      <a:off x="0" y="0"/>
                      <a:ext cx="3295650" cy="2505075"/>
                    </a:xfrm>
                    <a:prstGeom prst="rect">
                      <a:avLst/>
                    </a:prstGeom>
                    <a:noFill/>
                    <a:ln w="9525">
                      <a:noFill/>
                      <a:miter lim="800000"/>
                      <a:headEnd/>
                      <a:tailEnd/>
                    </a:ln>
                  </pic:spPr>
                </pic:pic>
              </a:graphicData>
            </a:graphic>
          </wp:inline>
        </w:drawing>
      </w:r>
    </w:p>
    <w:p w:rsidR="00176D0C" w:rsidRDefault="00176D0C" w:rsidP="00176D0C">
      <w:pPr>
        <w:rPr>
          <w:sz w:val="28"/>
          <w:szCs w:val="28"/>
        </w:rPr>
      </w:pPr>
      <w:r w:rsidRPr="00EF3581">
        <w:rPr>
          <w:noProof/>
          <w:sz w:val="28"/>
          <w:szCs w:val="28"/>
        </w:rPr>
        <w:t xml:space="preserve">Таким образом, можно подвести итоги. </w:t>
      </w:r>
      <w:r w:rsidRPr="00EF3581">
        <w:rPr>
          <w:sz w:val="28"/>
          <w:szCs w:val="28"/>
        </w:rPr>
        <w:t>Проектная деятельность оказывает влияние на следующие группы умений:</w:t>
      </w:r>
    </w:p>
    <w:p w:rsidR="00176D0C" w:rsidRPr="00EF3581" w:rsidRDefault="00176D0C" w:rsidP="00176D0C">
      <w:pPr>
        <w:rPr>
          <w:sz w:val="28"/>
          <w:szCs w:val="28"/>
        </w:rPr>
      </w:pPr>
      <w:r w:rsidRPr="00EF3581">
        <w:rPr>
          <w:sz w:val="28"/>
          <w:szCs w:val="28"/>
        </w:rPr>
        <w:lastRenderedPageBreak/>
        <w:t xml:space="preserve"> ·Исследовательские (умение генерировать идеи и выбирать лучшее решение); </w:t>
      </w:r>
    </w:p>
    <w:p w:rsidR="00176D0C" w:rsidRPr="00EF3581" w:rsidRDefault="00176D0C" w:rsidP="00176D0C">
      <w:pPr>
        <w:rPr>
          <w:sz w:val="28"/>
          <w:szCs w:val="28"/>
        </w:rPr>
      </w:pPr>
      <w:r w:rsidRPr="00EF3581">
        <w:rPr>
          <w:sz w:val="28"/>
          <w:szCs w:val="28"/>
        </w:rPr>
        <w:t xml:space="preserve">· Коммуникативные (умение сотрудничать в ходе работы со всеми участниками процесса); </w:t>
      </w:r>
    </w:p>
    <w:p w:rsidR="00176D0C" w:rsidRPr="00EF3581" w:rsidRDefault="00176D0C" w:rsidP="00176D0C">
      <w:pPr>
        <w:rPr>
          <w:sz w:val="28"/>
          <w:szCs w:val="28"/>
        </w:rPr>
      </w:pPr>
      <w:r w:rsidRPr="00EF3581">
        <w:rPr>
          <w:sz w:val="28"/>
          <w:szCs w:val="28"/>
        </w:rPr>
        <w:t xml:space="preserve">· Оценочные (умение правильно оценить свою работу и деятельность </w:t>
      </w:r>
      <w:r>
        <w:rPr>
          <w:sz w:val="28"/>
          <w:szCs w:val="28"/>
        </w:rPr>
        <w:t xml:space="preserve">  </w:t>
      </w:r>
      <w:r w:rsidRPr="00EF3581">
        <w:rPr>
          <w:sz w:val="28"/>
          <w:szCs w:val="28"/>
        </w:rPr>
        <w:t>других</w:t>
      </w:r>
      <w:proofErr w:type="gramStart"/>
      <w:r w:rsidRPr="00EF3581">
        <w:rPr>
          <w:sz w:val="28"/>
          <w:szCs w:val="28"/>
        </w:rPr>
        <w:t xml:space="preserve"> )</w:t>
      </w:r>
      <w:proofErr w:type="gramEnd"/>
      <w:r w:rsidRPr="00EF3581">
        <w:rPr>
          <w:sz w:val="28"/>
          <w:szCs w:val="28"/>
        </w:rPr>
        <w:t xml:space="preserve">; </w:t>
      </w:r>
    </w:p>
    <w:p w:rsidR="00176D0C" w:rsidRDefault="00176D0C" w:rsidP="00176D0C">
      <w:pPr>
        <w:rPr>
          <w:sz w:val="28"/>
          <w:szCs w:val="28"/>
        </w:rPr>
      </w:pPr>
      <w:r w:rsidRPr="00EF3581">
        <w:rPr>
          <w:sz w:val="28"/>
          <w:szCs w:val="28"/>
        </w:rPr>
        <w:t xml:space="preserve">· </w:t>
      </w:r>
      <w:proofErr w:type="gramStart"/>
      <w:r w:rsidRPr="00EF3581">
        <w:rPr>
          <w:sz w:val="28"/>
          <w:szCs w:val="28"/>
        </w:rPr>
        <w:t>Информационные</w:t>
      </w:r>
      <w:proofErr w:type="gramEnd"/>
      <w:r w:rsidRPr="00EF3581">
        <w:rPr>
          <w:sz w:val="28"/>
          <w:szCs w:val="28"/>
        </w:rPr>
        <w:t xml:space="preserve"> (умение самостоятельно добывать, обрабатывать и сохранять информацию); </w:t>
      </w:r>
    </w:p>
    <w:p w:rsidR="00176D0C" w:rsidRPr="00EF3581" w:rsidRDefault="00176D0C" w:rsidP="00176D0C">
      <w:pPr>
        <w:rPr>
          <w:sz w:val="28"/>
          <w:szCs w:val="28"/>
        </w:rPr>
      </w:pPr>
      <w:r w:rsidRPr="00EF3581">
        <w:rPr>
          <w:sz w:val="28"/>
          <w:szCs w:val="28"/>
        </w:rPr>
        <w:t xml:space="preserve">· </w:t>
      </w:r>
      <w:proofErr w:type="gramStart"/>
      <w:r w:rsidRPr="00EF3581">
        <w:rPr>
          <w:sz w:val="28"/>
          <w:szCs w:val="28"/>
        </w:rPr>
        <w:t>Презентационные</w:t>
      </w:r>
      <w:proofErr w:type="gramEnd"/>
      <w:r w:rsidRPr="00EF3581">
        <w:rPr>
          <w:sz w:val="28"/>
          <w:szCs w:val="28"/>
        </w:rPr>
        <w:t xml:space="preserve"> (умение держать себя перед аудиторией); </w:t>
      </w:r>
    </w:p>
    <w:p w:rsidR="00176D0C" w:rsidRPr="00EF3581" w:rsidRDefault="00176D0C" w:rsidP="00176D0C">
      <w:pPr>
        <w:rPr>
          <w:sz w:val="28"/>
          <w:szCs w:val="28"/>
        </w:rPr>
      </w:pPr>
      <w:r w:rsidRPr="00EF3581">
        <w:rPr>
          <w:sz w:val="28"/>
          <w:szCs w:val="28"/>
        </w:rPr>
        <w:t xml:space="preserve">· Рефлексивные (умение оценить результативность работы, свою роль в общем деле); </w:t>
      </w:r>
    </w:p>
    <w:p w:rsidR="00176D0C" w:rsidRDefault="00176D0C" w:rsidP="00176D0C">
      <w:pPr>
        <w:rPr>
          <w:sz w:val="28"/>
          <w:szCs w:val="28"/>
        </w:rPr>
      </w:pPr>
      <w:r w:rsidRPr="00EF3581">
        <w:rPr>
          <w:sz w:val="28"/>
          <w:szCs w:val="28"/>
        </w:rPr>
        <w:t>· Менеджерские (умение планировать работу, принимать решения, справляться с обязанностями при выпол</w:t>
      </w:r>
      <w:r>
        <w:rPr>
          <w:sz w:val="28"/>
          <w:szCs w:val="28"/>
        </w:rPr>
        <w:t>нении коллективного дела) и др.</w:t>
      </w:r>
    </w:p>
    <w:p w:rsidR="00176D0C" w:rsidRPr="00EF3581" w:rsidRDefault="00176D0C" w:rsidP="00176D0C">
      <w:pPr>
        <w:rPr>
          <w:sz w:val="28"/>
          <w:szCs w:val="28"/>
        </w:rPr>
      </w:pPr>
    </w:p>
    <w:p w:rsidR="00176D0C" w:rsidRPr="0020733B" w:rsidRDefault="00176D0C" w:rsidP="00176D0C">
      <w:pPr>
        <w:rPr>
          <w:sz w:val="28"/>
          <w:szCs w:val="28"/>
        </w:rPr>
      </w:pPr>
      <w:r>
        <w:rPr>
          <w:sz w:val="28"/>
          <w:szCs w:val="28"/>
        </w:rPr>
        <w:t xml:space="preserve">         </w:t>
      </w:r>
      <w:r w:rsidRPr="0020733B">
        <w:rPr>
          <w:sz w:val="28"/>
          <w:szCs w:val="28"/>
        </w:rPr>
        <w:t>Инновационный поиск новых сре</w:t>
      </w:r>
      <w:proofErr w:type="gramStart"/>
      <w:r w:rsidRPr="0020733B">
        <w:rPr>
          <w:sz w:val="28"/>
          <w:szCs w:val="28"/>
        </w:rPr>
        <w:t>дств пр</w:t>
      </w:r>
      <w:proofErr w:type="gramEnd"/>
      <w:r w:rsidRPr="0020733B">
        <w:rPr>
          <w:sz w:val="28"/>
          <w:szCs w:val="28"/>
        </w:rPr>
        <w:t xml:space="preserve">иводит педагогов к пониманию того, что нам нужны </w:t>
      </w:r>
      <w:proofErr w:type="spellStart"/>
      <w:r w:rsidRPr="0020733B">
        <w:rPr>
          <w:sz w:val="28"/>
          <w:szCs w:val="28"/>
        </w:rPr>
        <w:t>деятельностные</w:t>
      </w:r>
      <w:proofErr w:type="spellEnd"/>
      <w:r w:rsidRPr="0020733B">
        <w:rPr>
          <w:sz w:val="28"/>
          <w:szCs w:val="28"/>
        </w:rPr>
        <w:t>, групповые, игровые, ролевые, практико-ориентированные, проблемные, рефлексивные и прочие формы и методы учения и обучения.</w:t>
      </w:r>
    </w:p>
    <w:p w:rsidR="00176D0C" w:rsidRDefault="00176D0C" w:rsidP="00176D0C">
      <w:r>
        <w:rPr>
          <w:sz w:val="28"/>
          <w:szCs w:val="28"/>
        </w:rPr>
        <w:t xml:space="preserve">        Ведущее место среди </w:t>
      </w:r>
      <w:r w:rsidRPr="00F15E6A">
        <w:rPr>
          <w:sz w:val="28"/>
          <w:szCs w:val="28"/>
        </w:rPr>
        <w:t>различных</w:t>
      </w:r>
      <w:r w:rsidRPr="0020733B">
        <w:rPr>
          <w:sz w:val="28"/>
          <w:szCs w:val="28"/>
        </w:rPr>
        <w:t xml:space="preserve"> методов, обнаруженных в арсенале мировой и отечественной педагогической практики, принадлежит сегодня </w:t>
      </w:r>
      <w:r w:rsidRPr="0020733B">
        <w:rPr>
          <w:b/>
          <w:bCs/>
          <w:sz w:val="28"/>
          <w:szCs w:val="28"/>
        </w:rPr>
        <w:t>методу проектов.</w:t>
      </w:r>
      <w:r w:rsidRPr="00F74EFE">
        <w:t xml:space="preserve"> </w:t>
      </w:r>
    </w:p>
    <w:p w:rsidR="00176D0C" w:rsidRDefault="00176D0C" w:rsidP="00176D0C">
      <w:pPr>
        <w:rPr>
          <w:sz w:val="28"/>
          <w:szCs w:val="28"/>
        </w:rPr>
      </w:pPr>
      <w:r>
        <w:rPr>
          <w:sz w:val="28"/>
          <w:szCs w:val="28"/>
        </w:rPr>
        <w:t xml:space="preserve">       </w:t>
      </w:r>
      <w:r w:rsidRPr="00F74EFE">
        <w:rPr>
          <w:sz w:val="28"/>
          <w:szCs w:val="28"/>
        </w:rPr>
        <w:t>Опыт деятельности – становится бесценным достоянием учащегося, соединяя в себе знания и умения, компетенции и ценности.</w:t>
      </w:r>
    </w:p>
    <w:p w:rsidR="00176D0C" w:rsidRPr="00943020" w:rsidRDefault="00176D0C" w:rsidP="00176D0C">
      <w:pPr>
        <w:rPr>
          <w:i/>
          <w:sz w:val="28"/>
          <w:szCs w:val="28"/>
        </w:rPr>
      </w:pPr>
    </w:p>
    <w:p w:rsidR="00176D0C" w:rsidRDefault="00176D0C" w:rsidP="00176D0C">
      <w:pPr>
        <w:rPr>
          <w:b/>
          <w:bCs/>
          <w:sz w:val="28"/>
          <w:szCs w:val="28"/>
        </w:rPr>
      </w:pPr>
    </w:p>
    <w:p w:rsidR="00176D0C" w:rsidRPr="0020733B" w:rsidRDefault="00176D0C" w:rsidP="00176D0C">
      <w:pPr>
        <w:rPr>
          <w:sz w:val="28"/>
          <w:szCs w:val="28"/>
        </w:rPr>
      </w:pPr>
    </w:p>
    <w:p w:rsidR="00E20883" w:rsidRPr="00E20883" w:rsidRDefault="00E20883" w:rsidP="00E20883">
      <w:pPr>
        <w:jc w:val="center"/>
        <w:rPr>
          <w:b/>
          <w:bCs/>
          <w:color w:val="8064A2"/>
          <w:sz w:val="28"/>
          <w:szCs w:val="28"/>
        </w:rPr>
      </w:pPr>
    </w:p>
    <w:p w:rsidR="00E20883" w:rsidRPr="002025E0" w:rsidRDefault="00E20883" w:rsidP="00E20883">
      <w:pPr>
        <w:jc w:val="center"/>
        <w:rPr>
          <w:b/>
          <w:bCs/>
          <w:i/>
          <w:sz w:val="28"/>
          <w:szCs w:val="28"/>
        </w:rPr>
      </w:pPr>
    </w:p>
    <w:p w:rsidR="00BA67D8" w:rsidRDefault="00176D0C"/>
    <w:sectPr w:rsidR="00BA67D8" w:rsidSect="001657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20883"/>
    <w:rsid w:val="000867F6"/>
    <w:rsid w:val="001657B4"/>
    <w:rsid w:val="00176D0C"/>
    <w:rsid w:val="00E20883"/>
    <w:rsid w:val="00FD3D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88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76D0C"/>
    <w:pPr>
      <w:spacing w:before="100" w:beforeAutospacing="1" w:after="100" w:afterAutospacing="1"/>
    </w:pPr>
  </w:style>
  <w:style w:type="character" w:styleId="a4">
    <w:name w:val="Strong"/>
    <w:basedOn w:val="a0"/>
    <w:uiPriority w:val="99"/>
    <w:qFormat/>
    <w:rsid w:val="00176D0C"/>
    <w:rPr>
      <w:rFonts w:cs="Times New Roman"/>
      <w:b/>
      <w:bCs/>
    </w:rPr>
  </w:style>
  <w:style w:type="paragraph" w:styleId="a5">
    <w:name w:val="Balloon Text"/>
    <w:basedOn w:val="a"/>
    <w:link w:val="a6"/>
    <w:uiPriority w:val="99"/>
    <w:semiHidden/>
    <w:unhideWhenUsed/>
    <w:rsid w:val="00176D0C"/>
    <w:rPr>
      <w:rFonts w:ascii="Tahoma" w:hAnsi="Tahoma" w:cs="Tahoma"/>
      <w:sz w:val="16"/>
      <w:szCs w:val="16"/>
    </w:rPr>
  </w:style>
  <w:style w:type="character" w:customStyle="1" w:styleId="a6">
    <w:name w:val="Текст выноски Знак"/>
    <w:basedOn w:val="a0"/>
    <w:link w:val="a5"/>
    <w:uiPriority w:val="99"/>
    <w:semiHidden/>
    <w:rsid w:val="00176D0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1289</Words>
  <Characters>7352</Characters>
  <Application>Microsoft Office Word</Application>
  <DocSecurity>0</DocSecurity>
  <Lines>61</Lines>
  <Paragraphs>17</Paragraphs>
  <ScaleCrop>false</ScaleCrop>
  <Company/>
  <LinksUpToDate>false</LinksUpToDate>
  <CharactersWithSpaces>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2022-12-19T18:40:00Z</dcterms:created>
  <dcterms:modified xsi:type="dcterms:W3CDTF">2022-12-19T18:40:00Z</dcterms:modified>
</cp:coreProperties>
</file>